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left w:val="nil"/>
          <w:bottom w:val="nil"/>
          <w:right w:val="nil"/>
        </w:tblBorders>
        <w:tblLayout w:type="fixed"/>
        <w:tblLook w:val="0000"/>
      </w:tblPr>
      <w:tblGrid>
        <w:gridCol w:w="2214"/>
        <w:gridCol w:w="2215"/>
      </w:tblGrid>
      <w:tr w:rsidR="00825C72">
        <w:tblPrEx>
          <w:tblCellMar>
            <w:top w:w="0" w:type="dxa"/>
            <w:bottom w:w="0" w:type="dxa"/>
          </w:tblCellMar>
        </w:tblPrEx>
        <w:trPr>
          <w:trHeight w:val="179"/>
        </w:trPr>
        <w:tc>
          <w:tcPr>
            <w:tcW w:w="4429" w:type="dxa"/>
            <w:gridSpan w:val="2"/>
          </w:tcPr>
          <w:p w:rsidR="00825C72" w:rsidRDefault="00825C72">
            <w:pPr>
              <w:pStyle w:val="Default"/>
              <w:jc w:val="both"/>
              <w:rPr>
                <w:sz w:val="28"/>
                <w:szCs w:val="28"/>
              </w:rPr>
            </w:pPr>
            <w:r>
              <w:rPr>
                <w:b/>
                <w:bCs/>
                <w:sz w:val="28"/>
                <w:szCs w:val="28"/>
              </w:rPr>
              <w:t xml:space="preserve">*Sports Officiating </w:t>
            </w:r>
          </w:p>
        </w:tc>
      </w:tr>
      <w:tr w:rsidR="00825C72" w:rsidTr="00963A96">
        <w:tblPrEx>
          <w:tblCellMar>
            <w:top w:w="0" w:type="dxa"/>
            <w:bottom w:w="0" w:type="dxa"/>
          </w:tblCellMar>
        </w:tblPrEx>
        <w:trPr>
          <w:trHeight w:val="140"/>
        </w:trPr>
        <w:tc>
          <w:tcPr>
            <w:tcW w:w="2214" w:type="dxa"/>
          </w:tcPr>
          <w:p w:rsidR="00825C72" w:rsidRDefault="00825C72">
            <w:pPr>
              <w:pStyle w:val="Default"/>
              <w:rPr>
                <w:sz w:val="22"/>
                <w:szCs w:val="22"/>
              </w:rPr>
            </w:pPr>
            <w:r>
              <w:rPr>
                <w:b/>
                <w:bCs/>
                <w:sz w:val="22"/>
                <w:szCs w:val="22"/>
              </w:rPr>
              <w:t xml:space="preserve">Course # </w:t>
            </w:r>
          </w:p>
        </w:tc>
        <w:tc>
          <w:tcPr>
            <w:tcW w:w="2215" w:type="dxa"/>
          </w:tcPr>
          <w:p w:rsidR="00825C72" w:rsidRDefault="00825C72">
            <w:pPr>
              <w:pStyle w:val="Default"/>
              <w:rPr>
                <w:sz w:val="22"/>
                <w:szCs w:val="22"/>
              </w:rPr>
            </w:pPr>
            <w:r>
              <w:rPr>
                <w:b/>
                <w:bCs/>
                <w:sz w:val="22"/>
                <w:szCs w:val="22"/>
              </w:rPr>
              <w:t xml:space="preserve">1502500 </w:t>
            </w:r>
          </w:p>
        </w:tc>
      </w:tr>
      <w:tr w:rsidR="00825C72" w:rsidTr="00963A96">
        <w:tblPrEx>
          <w:tblCellMar>
            <w:top w:w="0" w:type="dxa"/>
            <w:bottom w:w="0" w:type="dxa"/>
          </w:tblCellMar>
        </w:tblPrEx>
        <w:trPr>
          <w:trHeight w:val="140"/>
        </w:trPr>
        <w:tc>
          <w:tcPr>
            <w:tcW w:w="2214" w:type="dxa"/>
          </w:tcPr>
          <w:p w:rsidR="00825C72" w:rsidRDefault="00825C72">
            <w:pPr>
              <w:pStyle w:val="Default"/>
              <w:rPr>
                <w:sz w:val="22"/>
                <w:szCs w:val="22"/>
              </w:rPr>
            </w:pPr>
            <w:r>
              <w:rPr>
                <w:b/>
                <w:bCs/>
                <w:sz w:val="22"/>
                <w:szCs w:val="22"/>
              </w:rPr>
              <w:t xml:space="preserve">Grade Level </w:t>
            </w:r>
          </w:p>
        </w:tc>
        <w:tc>
          <w:tcPr>
            <w:tcW w:w="2215" w:type="dxa"/>
          </w:tcPr>
          <w:p w:rsidR="00825C72" w:rsidRDefault="00825C72">
            <w:pPr>
              <w:pStyle w:val="Default"/>
              <w:rPr>
                <w:sz w:val="22"/>
                <w:szCs w:val="22"/>
              </w:rPr>
            </w:pPr>
            <w:r>
              <w:rPr>
                <w:b/>
                <w:bCs/>
                <w:sz w:val="22"/>
                <w:szCs w:val="22"/>
              </w:rPr>
              <w:t xml:space="preserve">9-12 </w:t>
            </w:r>
          </w:p>
        </w:tc>
      </w:tr>
      <w:tr w:rsidR="00825C72" w:rsidTr="00963A96">
        <w:tblPrEx>
          <w:tblCellMar>
            <w:top w:w="0" w:type="dxa"/>
            <w:bottom w:w="0" w:type="dxa"/>
          </w:tblCellMar>
        </w:tblPrEx>
        <w:trPr>
          <w:trHeight w:val="140"/>
        </w:trPr>
        <w:tc>
          <w:tcPr>
            <w:tcW w:w="2214" w:type="dxa"/>
          </w:tcPr>
          <w:p w:rsidR="00825C72" w:rsidRDefault="00825C72">
            <w:pPr>
              <w:pStyle w:val="Default"/>
              <w:rPr>
                <w:sz w:val="22"/>
                <w:szCs w:val="22"/>
              </w:rPr>
            </w:pPr>
            <w:r>
              <w:rPr>
                <w:b/>
                <w:bCs/>
                <w:sz w:val="22"/>
                <w:szCs w:val="22"/>
              </w:rPr>
              <w:t xml:space="preserve">Length </w:t>
            </w:r>
          </w:p>
        </w:tc>
        <w:tc>
          <w:tcPr>
            <w:tcW w:w="2215" w:type="dxa"/>
          </w:tcPr>
          <w:p w:rsidR="00825C72" w:rsidRDefault="00825C72">
            <w:pPr>
              <w:pStyle w:val="Default"/>
              <w:rPr>
                <w:sz w:val="22"/>
                <w:szCs w:val="22"/>
              </w:rPr>
            </w:pPr>
            <w:r>
              <w:rPr>
                <w:b/>
                <w:bCs/>
                <w:sz w:val="22"/>
                <w:szCs w:val="22"/>
              </w:rPr>
              <w:t xml:space="preserve">1 semester </w:t>
            </w:r>
          </w:p>
        </w:tc>
      </w:tr>
      <w:tr w:rsidR="00825C72" w:rsidTr="00963A96">
        <w:tblPrEx>
          <w:tblCellMar>
            <w:top w:w="0" w:type="dxa"/>
            <w:bottom w:w="0" w:type="dxa"/>
          </w:tblCellMar>
        </w:tblPrEx>
        <w:trPr>
          <w:trHeight w:val="140"/>
        </w:trPr>
        <w:tc>
          <w:tcPr>
            <w:tcW w:w="2214" w:type="dxa"/>
          </w:tcPr>
          <w:p w:rsidR="00825C72" w:rsidRDefault="00825C72">
            <w:pPr>
              <w:pStyle w:val="Default"/>
              <w:rPr>
                <w:sz w:val="22"/>
                <w:szCs w:val="22"/>
              </w:rPr>
            </w:pPr>
            <w:r>
              <w:rPr>
                <w:b/>
                <w:bCs/>
                <w:sz w:val="22"/>
                <w:szCs w:val="22"/>
              </w:rPr>
              <w:t xml:space="preserve">Prerequisite </w:t>
            </w:r>
          </w:p>
        </w:tc>
        <w:tc>
          <w:tcPr>
            <w:tcW w:w="2215" w:type="dxa"/>
          </w:tcPr>
          <w:p w:rsidR="00825C72" w:rsidRDefault="00825C72">
            <w:pPr>
              <w:pStyle w:val="Default"/>
              <w:rPr>
                <w:sz w:val="22"/>
                <w:szCs w:val="22"/>
              </w:rPr>
            </w:pPr>
            <w:r>
              <w:rPr>
                <w:b/>
                <w:bCs/>
                <w:sz w:val="22"/>
                <w:szCs w:val="22"/>
              </w:rPr>
              <w:t xml:space="preserve">None </w:t>
            </w:r>
          </w:p>
        </w:tc>
      </w:tr>
      <w:tr w:rsidR="00825C72" w:rsidTr="00963A96">
        <w:tblPrEx>
          <w:tblCellMar>
            <w:top w:w="0" w:type="dxa"/>
            <w:bottom w:w="0" w:type="dxa"/>
          </w:tblCellMar>
        </w:tblPrEx>
        <w:trPr>
          <w:trHeight w:val="140"/>
        </w:trPr>
        <w:tc>
          <w:tcPr>
            <w:tcW w:w="2214" w:type="dxa"/>
          </w:tcPr>
          <w:p w:rsidR="00825C72" w:rsidRDefault="00825C72">
            <w:pPr>
              <w:pStyle w:val="Default"/>
              <w:rPr>
                <w:sz w:val="22"/>
                <w:szCs w:val="22"/>
              </w:rPr>
            </w:pPr>
            <w:r>
              <w:rPr>
                <w:b/>
                <w:bCs/>
                <w:sz w:val="22"/>
                <w:szCs w:val="22"/>
              </w:rPr>
              <w:t xml:space="preserve">Credit </w:t>
            </w:r>
          </w:p>
        </w:tc>
        <w:tc>
          <w:tcPr>
            <w:tcW w:w="2215" w:type="dxa"/>
          </w:tcPr>
          <w:p w:rsidR="00825C72" w:rsidRDefault="00825C72">
            <w:pPr>
              <w:pStyle w:val="Default"/>
              <w:rPr>
                <w:sz w:val="22"/>
                <w:szCs w:val="22"/>
              </w:rPr>
            </w:pPr>
            <w:r>
              <w:rPr>
                <w:b/>
                <w:bCs/>
                <w:sz w:val="22"/>
                <w:szCs w:val="22"/>
              </w:rPr>
              <w:t xml:space="preserve">1/2 </w:t>
            </w:r>
          </w:p>
        </w:tc>
      </w:tr>
      <w:tr w:rsidR="00825C72">
        <w:tblPrEx>
          <w:tblCellMar>
            <w:top w:w="0" w:type="dxa"/>
            <w:bottom w:w="0" w:type="dxa"/>
          </w:tblCellMar>
        </w:tblPrEx>
        <w:trPr>
          <w:trHeight w:val="1993"/>
        </w:trPr>
        <w:tc>
          <w:tcPr>
            <w:tcW w:w="4429" w:type="dxa"/>
            <w:gridSpan w:val="2"/>
          </w:tcPr>
          <w:p w:rsidR="00825C72" w:rsidRDefault="00825C72">
            <w:pPr>
              <w:pStyle w:val="Default"/>
              <w:rPr>
                <w:sz w:val="22"/>
                <w:szCs w:val="22"/>
              </w:rPr>
            </w:pPr>
            <w:r>
              <w:rPr>
                <w:sz w:val="22"/>
                <w:szCs w:val="22"/>
              </w:rPr>
              <w:t xml:space="preserve">The purpose of this course is to acquire knowledge of sports rules and regulations, develop skill in officiating selected sports, and maintain or improve health-related fitness. The content should include, but not be limited to, safety practices, assessment of health related fitness, sports rules and regulations, techniques, mechanics, and consumer issues. This is not an interscholastic extracurricular activity. Sports officiating may include, but not be limited to, basketball, baseball, softball, football, volleyball, swimming, track and </w:t>
            </w:r>
          </w:p>
        </w:tc>
      </w:tr>
      <w:tr w:rsidR="00963A96" w:rsidTr="00963A96">
        <w:tblPrEx>
          <w:tblCellMar>
            <w:top w:w="0" w:type="dxa"/>
            <w:bottom w:w="0" w:type="dxa"/>
          </w:tblCellMar>
        </w:tblPrEx>
        <w:trPr>
          <w:trHeight w:val="1993"/>
        </w:trPr>
        <w:tc>
          <w:tcPr>
            <w:tcW w:w="4429" w:type="dxa"/>
            <w:gridSpan w:val="2"/>
            <w:tcBorders>
              <w:left w:val="nil"/>
              <w:bottom w:val="nil"/>
              <w:right w:val="nil"/>
            </w:tcBorders>
          </w:tcPr>
          <w:p w:rsidR="00963A96" w:rsidRDefault="00963A96" w:rsidP="00963A96">
            <w:pPr>
              <w:pStyle w:val="Default"/>
              <w:rPr>
                <w:sz w:val="22"/>
                <w:szCs w:val="22"/>
              </w:rPr>
            </w:pPr>
            <w:proofErr w:type="gramStart"/>
            <w:r>
              <w:rPr>
                <w:sz w:val="22"/>
                <w:szCs w:val="22"/>
              </w:rPr>
              <w:t>field</w:t>
            </w:r>
            <w:proofErr w:type="gramEnd"/>
            <w:r>
              <w:rPr>
                <w:sz w:val="22"/>
                <w:szCs w:val="22"/>
              </w:rPr>
              <w:t xml:space="preserve">, soccer and wrestling. </w:t>
            </w:r>
          </w:p>
        </w:tc>
      </w:tr>
    </w:tbl>
    <w:p w:rsidR="00DC4405" w:rsidRDefault="00DC4405"/>
    <w:sectPr w:rsidR="00DC4405" w:rsidSect="00DC44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5C72"/>
    <w:rsid w:val="00825C72"/>
    <w:rsid w:val="00963A96"/>
    <w:rsid w:val="00DC4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5C7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593</Characters>
  <Application>Microsoft Office Word</Application>
  <DocSecurity>0</DocSecurity>
  <Lines>4</Lines>
  <Paragraphs>1</Paragraphs>
  <ScaleCrop>false</ScaleCrop>
  <Company>PCSB</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PCSB</dc:creator>
  <cp:keywords/>
  <dc:description/>
  <cp:lastModifiedBy>PCSB</cp:lastModifiedBy>
  <cp:revision>2</cp:revision>
  <dcterms:created xsi:type="dcterms:W3CDTF">2012-08-17T17:11:00Z</dcterms:created>
  <dcterms:modified xsi:type="dcterms:W3CDTF">2012-08-17T17:12:00Z</dcterms:modified>
</cp:coreProperties>
</file>